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87" w:rsidRPr="00065DCD" w:rsidRDefault="00DF29D1" w:rsidP="00065DCD">
      <w:pPr>
        <w:shd w:val="clear" w:color="auto" w:fill="F7F7F7"/>
        <w:spacing w:after="390" w:line="35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ПОЛОЖЕНИЕ</w:t>
      </w:r>
      <w:r w:rsidR="00645187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О СОРЕВНОВАНИИ</w:t>
      </w:r>
    </w:p>
    <w:p w:rsidR="00DF29D1" w:rsidRPr="00065DCD" w:rsidRDefault="00645187" w:rsidP="00065DCD">
      <w:pPr>
        <w:shd w:val="clear" w:color="auto" w:fill="F7F7F7"/>
        <w:spacing w:after="390" w:line="354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«Регата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NORTHMAN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CUP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Light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(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Russian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edition</w:t>
      </w:r>
      <w:r w:rsidR="00AD733C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) 2016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»</w:t>
      </w:r>
    </w:p>
    <w:p w:rsidR="00DF29D1" w:rsidRPr="00393B51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г. Москва</w:t>
      </w:r>
    </w:p>
    <w:p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1. Общие положения</w:t>
      </w:r>
    </w:p>
    <w:p w:rsidR="00E051F6" w:rsidRPr="00065DCD" w:rsidRDefault="00645187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Целями и задачами парусной</w:t>
      </w:r>
      <w:r w:rsidR="00DF29D1" w:rsidRPr="00393B5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регаты</w:t>
      </w:r>
      <w:r w:rsidR="00DF29D1" w:rsidRPr="00393B5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Pr="00393B5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“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val="en-US" w:eastAsia="ru-RU"/>
        </w:rPr>
        <w:t>NORTHMAN</w:t>
      </w:r>
      <w:r w:rsidR="00DF29D1" w:rsidRPr="00393B51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val="en-US" w:eastAsia="ru-RU"/>
        </w:rPr>
        <w:t>CUP</w:t>
      </w:r>
      <w:r w:rsidR="00DF29D1" w:rsidRPr="00393B51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val="en-US" w:eastAsia="ru-RU"/>
        </w:rPr>
        <w:t>Light</w:t>
      </w:r>
      <w:r w:rsidR="00DF29D1" w:rsidRPr="00393B51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 xml:space="preserve"> (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val="en-US" w:eastAsia="ru-RU"/>
        </w:rPr>
        <w:t>Russian</w:t>
      </w:r>
      <w:r w:rsidR="00DF29D1" w:rsidRPr="00393B51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val="en-US" w:eastAsia="ru-RU"/>
        </w:rPr>
        <w:t>edition</w:t>
      </w:r>
      <w:r w:rsidR="00DF29D1" w:rsidRPr="00393B51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>) 201</w:t>
      </w:r>
      <w:r w:rsidR="00AD733C" w:rsidRPr="00393B51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>6</w:t>
      </w:r>
      <w:r w:rsidRPr="00393B5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”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являются не только дружеское,</w:t>
      </w:r>
      <w:r w:rsidR="00393B5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теплое общение,</w:t>
      </w:r>
      <w:r w:rsidR="00393B5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хорошее настроение и возможность в полной мере насладиться обществом прекрасных дам,</w:t>
      </w:r>
      <w:r w:rsidR="00393B5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как можно было бы предположить на первый взгляд,</w:t>
      </w:r>
      <w:r w:rsidR="00393B5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но и </w:t>
      </w:r>
      <w:r w:rsidR="00E051F6" w:rsidRPr="00393B5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популяризаци</w:t>
      </w:r>
      <w:r w:rsidR="00393B5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я и развитие “Российского </w:t>
      </w:r>
      <w:r w:rsidR="00393B51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MAXUS</w:t>
      </w:r>
      <w:r w:rsidR="00E051F6" w:rsidRPr="00393B5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клуба”</w:t>
      </w:r>
      <w:proofErr w:type="gramStart"/>
      <w:r w:rsidR="00E051F6" w:rsidRPr="00393B5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,п</w:t>
      </w:r>
      <w:proofErr w:type="gramEnd"/>
      <w:r w:rsidR="00E051F6" w:rsidRPr="00393B5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ривлечение новых членов,</w:t>
      </w:r>
      <w:r w:rsidR="00393B5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="00E051F6" w:rsidRPr="00393B5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повышение спортивного мастерства и выявление сильнейших спортсменов России </w:t>
      </w:r>
      <w:r w:rsidR="00E051F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и всего остального мира</w:t>
      </w:r>
      <w:r w:rsidR="007D4F7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:rsidR="00645187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Регата является открытым 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соревнованием. Принять участие в регате могут все владельцы яхт</w:t>
      </w:r>
      <w:r w:rsidR="00E051F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«MAXUS».</w:t>
      </w:r>
    </w:p>
    <w:p w:rsidR="00DF29D1" w:rsidRPr="00065DCD" w:rsidRDefault="00645187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2. 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Организатор регаты и руководство.</w:t>
      </w:r>
    </w:p>
    <w:p w:rsidR="002D6098" w:rsidRPr="00393B51" w:rsidRDefault="002D6098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Организатор регаты – «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MAXUS</w:t>
      </w:r>
      <w:r w:rsidRPr="00393B51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YACHT</w:t>
      </w:r>
      <w:r w:rsidRPr="00393B51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val="en-US" w:eastAsia="ru-RU"/>
        </w:rPr>
        <w:t>RUSSIA</w:t>
      </w:r>
      <w:r w:rsidRPr="00393B51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”.</w:t>
      </w:r>
    </w:p>
    <w:p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Общее руководство организацией и проведением сорев</w:t>
      </w:r>
      <w:r w:rsidR="00002B3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нований осуществляет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Орг</w:t>
      </w:r>
      <w:proofErr w:type="gramStart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.к</w:t>
      </w:r>
      <w:proofErr w:type="gramEnd"/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омитет, назначаемый </w:t>
      </w:r>
      <w:r w:rsidR="00002B3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“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val="en-US" w:eastAsia="ru-RU"/>
        </w:rPr>
        <w:t>MAXUS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val="en-US" w:eastAsia="ru-RU"/>
        </w:rPr>
        <w:t>YACHTS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val="en-US" w:eastAsia="ru-RU"/>
        </w:rPr>
        <w:t>RUSSIA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”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</w:t>
      </w:r>
    </w:p>
    <w:p w:rsidR="002D6098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Непосредственное проведение соревнований возлагается на 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Гоночный комитет,</w:t>
      </w:r>
      <w:r w:rsidR="002D6098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="00645187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согласованный с Орг.комитетом регаты. </w:t>
      </w:r>
    </w:p>
    <w:p w:rsidR="00645187" w:rsidRPr="00065DCD" w:rsidRDefault="00645187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Главный судья регаты имеет статус Председателя Гоночного комитета.</w:t>
      </w:r>
    </w:p>
    <w:p w:rsidR="00DF29D1" w:rsidRPr="00065DCD" w:rsidRDefault="002D6098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Гоночный комитет</w:t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рассматривает письменные обращения и заявления участников Кубка, связанные с определением результатов Кубка, иными вопросами, связанными с исполнением настоящего Положения.</w:t>
      </w:r>
    </w:p>
    <w:p w:rsidR="002D6098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 xml:space="preserve">3. </w:t>
      </w:r>
      <w:r w:rsidR="002D6098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Место и время проведения соревнования.</w:t>
      </w:r>
    </w:p>
    <w:p w:rsidR="002D6098" w:rsidRPr="00065DCD" w:rsidRDefault="00AD733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Регата проводится 16-17.07.16</w:t>
      </w:r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г.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на акватории </w:t>
      </w:r>
      <w:proofErr w:type="spellStart"/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Клязьминского</w:t>
      </w:r>
      <w:proofErr w:type="spellEnd"/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водохранилища (</w:t>
      </w:r>
      <w:proofErr w:type="spellStart"/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Пироговский</w:t>
      </w:r>
      <w:proofErr w:type="spellEnd"/>
      <w:r w:rsidR="002D6098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плёс).</w:t>
      </w:r>
    </w:p>
    <w:p w:rsidR="002D6098" w:rsidRPr="00AD733C" w:rsidRDefault="002D6098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lastRenderedPageBreak/>
        <w:t>Орг</w:t>
      </w:r>
      <w:proofErr w:type="gram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.к</w:t>
      </w:r>
      <w:proofErr w:type="gram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омитет, назначенный организатором регаты,</w:t>
      </w:r>
      <w:r w:rsidR="00393B51" w:rsidRPr="00393B51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гоночный комитет,</w:t>
      </w:r>
      <w:r w:rsidR="00393B51" w:rsidRPr="00393B51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причалы для яхт располагаются по адресу: Московская область,</w:t>
      </w:r>
      <w:r w:rsidR="00393B51" w:rsidRPr="00393B51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proofErr w:type="spellStart"/>
      <w:r w:rsidR="007D4F7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д</w:t>
      </w:r>
      <w:proofErr w:type="gramStart"/>
      <w:r w:rsidR="007D4F7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.Б</w:t>
      </w:r>
      <w:proofErr w:type="gramEnd"/>
      <w:r w:rsidR="007D4F7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олтино</w:t>
      </w:r>
      <w:proofErr w:type="spellEnd"/>
      <w:r w:rsidR="007D4F7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, </w:t>
      </w:r>
      <w:proofErr w:type="spellStart"/>
      <w:r w:rsidR="007D4F7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водно-спортивная</w:t>
      </w:r>
      <w:proofErr w:type="spellEnd"/>
      <w:r w:rsidR="007D4F7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база</w:t>
      </w:r>
      <w:r w:rsidR="00AD733C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«Галс»,</w:t>
      </w:r>
      <w:r w:rsidR="00393B51" w:rsidRPr="00393B51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="00AD733C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пирс </w:t>
      </w:r>
      <w:proofErr w:type="spellStart"/>
      <w:r w:rsidR="00AD733C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val="en-US" w:eastAsia="ru-RU"/>
        </w:rPr>
        <w:t>MaxusClub</w:t>
      </w:r>
      <w:proofErr w:type="spellEnd"/>
      <w:r w:rsidR="00AD733C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.</w:t>
      </w:r>
    </w:p>
    <w:p w:rsidR="009E128C" w:rsidRPr="00065DCD" w:rsidRDefault="009E128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Предварительная программа соревнований:</w:t>
      </w:r>
    </w:p>
    <w:p w:rsidR="009E128C" w:rsidRPr="00065DCD" w:rsidRDefault="00AD733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16.07</w:t>
      </w:r>
      <w:r w:rsidR="009216F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.16</w:t>
      </w:r>
    </w:p>
    <w:p w:rsidR="009E128C" w:rsidRPr="00065DCD" w:rsidRDefault="009216FD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10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:00 – регистрация участников</w:t>
      </w:r>
    </w:p>
    <w:p w:rsidR="007D4F76" w:rsidRPr="00065DCD" w:rsidRDefault="007D4F7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11:00 – брифинг шкиперов</w:t>
      </w:r>
    </w:p>
    <w:p w:rsidR="009E128C" w:rsidRPr="00065DCD" w:rsidRDefault="009E128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12:00 – начало стартовой процедуры гонки №1</w:t>
      </w:r>
    </w:p>
    <w:p w:rsidR="009E128C" w:rsidRPr="00065DCD" w:rsidRDefault="009E128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15:00  - начало стартовой процедуры гонки №2</w:t>
      </w:r>
    </w:p>
    <w:p w:rsidR="009E128C" w:rsidRPr="00065DCD" w:rsidRDefault="009E128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18:00 – торжественная церемония подведения итогов,</w:t>
      </w:r>
      <w:r w:rsidR="007D4F7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награждения достойных и закрытия соревнований.</w:t>
      </w:r>
    </w:p>
    <w:p w:rsidR="009E128C" w:rsidRDefault="00E051F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18:05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– начало празднования окончания регаты,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всенародное 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чествование победителей,</w:t>
      </w:r>
      <w:r w:rsidRPr="00393B51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построение</w:t>
      </w:r>
      <w:r w:rsidR="006F2B54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наполеоновских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планов на будущее для тех,</w:t>
      </w:r>
      <w:r w:rsidR="007D4F7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</w:t>
      </w:r>
      <w:r w:rsidR="009E128C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кого будут чествовать в следующем году.</w:t>
      </w:r>
    </w:p>
    <w:p w:rsidR="00A019F1" w:rsidRPr="00065DCD" w:rsidRDefault="00A019F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Возможно проведение второго гоночного дня по решению организатора.</w:t>
      </w:r>
    </w:p>
    <w:p w:rsidR="002D6098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4.Условия допуска к участию в соревнованиях.</w:t>
      </w:r>
    </w:p>
    <w:p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К участию в соревнованиях допускаются лица, достигшие совершеннолетия.</w:t>
      </w:r>
    </w:p>
    <w:p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Лица моложе 18 лет допускаютс</w:t>
      </w:r>
      <w:r w:rsidR="007D4F7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я к присутствию в экипаже строго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 xml:space="preserve"> в присутствии родителей.</w:t>
      </w:r>
    </w:p>
    <w:p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Рулевые яхт должны обладать соответствующей квалификацией для управления яхтой.</w:t>
      </w:r>
    </w:p>
    <w:p w:rsidR="002D6098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  <w:t>Запрещается превышать разрешенную изготовителем численность экипажа на борту яхты в течении всего времени проведения соревнований.</w:t>
      </w:r>
    </w:p>
    <w:p w:rsidR="00A019F1" w:rsidRDefault="00A019F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</w:p>
    <w:p w:rsidR="00A019F1" w:rsidRPr="00065DCD" w:rsidRDefault="00A019F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lang w:eastAsia="ru-RU"/>
        </w:rPr>
      </w:pPr>
    </w:p>
    <w:p w:rsidR="00DF29D1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lastRenderedPageBreak/>
        <w:t>4.</w:t>
      </w:r>
      <w:r w:rsidR="00DF29D1"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Обеспечение безопасности участников и зрителей</w:t>
      </w:r>
    </w:p>
    <w:p w:rsidR="0047731C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Спортсмены принимают участие в </w:t>
      </w:r>
      <w:r w:rsidR="00E051F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соревнованиях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на свой страх и риск в соответствии с Правилом 4 ППГ-13. Проводящая организация и все стороны,</w:t>
      </w:r>
      <w:r w:rsidR="00E051F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вовлеченные в организацию соревнований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, не несут ответственности за потерю, ущерб или повреждения, которые могут произойти с людьми или имуществом,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жизнь и собственность участников соревнований,</w:t>
      </w:r>
      <w:r w:rsidR="007D4F7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а также за возможные телесные повреждения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как на берегу, так и на воде, во вр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емя участия спортсмена в соревнованиях и(или) в связи с соревнованиями, особенно,</w:t>
      </w:r>
      <w:r w:rsidR="007D4F7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 пост-соревновательный период и по окончании процедуры награждения.</w:t>
      </w:r>
    </w:p>
    <w:p w:rsidR="0047731C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Владельцам яхт рекомендуется застраховать гражданскую ответственность экипажа и/или капитана за нанесение ущерба третьим лицам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</w:t>
      </w:r>
    </w:p>
    <w:p w:rsidR="0047731C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color w:val="373737"/>
          <w:sz w:val="23"/>
          <w:szCs w:val="23"/>
          <w:lang w:eastAsia="ru-RU"/>
        </w:rPr>
        <w:t>5.Кодекс поведения и взаимоуважения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</w:t>
      </w:r>
    </w:p>
    <w:p w:rsidR="0047731C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Являясь людьми свободными,</w:t>
      </w:r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но высококультурными, участники соревнований должны подчиняться разумным требованиям лиц,</w:t>
      </w:r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выполняющих официальные функции на месте проведения соревнований, </w:t>
      </w:r>
      <w:r w:rsidR="007C4056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включая территорию ВСБ «Галс».</w:t>
      </w:r>
    </w:p>
    <w:p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Все участники соревнований и сопровождающие их группы поддержки должны вести себя таким образом, чтобы не нарушать общепринятые нормы поведения.</w:t>
      </w:r>
    </w:p>
    <w:p w:rsidR="007C4056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Всем участникам, тренерам, представителям и группам поддержки не разрешается находиться без одежды на территории ВСБ «Галс», спортивных дистанциях и площадках без особого на то разрешения Орг.комитета.</w:t>
      </w:r>
    </w:p>
    <w:p w:rsidR="00DF29D1" w:rsidRPr="00065DCD" w:rsidRDefault="007C405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За нарушение пунктов кодекса поведения провинившиеся подвергаются осуждению и общественному порицанию</w:t>
      </w:r>
      <w:r w:rsidR="00AD733C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</w:t>
      </w:r>
    </w:p>
    <w:p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4. Общие сведения о спортивном соревновании</w:t>
      </w:r>
    </w:p>
    <w:p w:rsidR="00DF29D1" w:rsidRPr="00065DCD" w:rsidRDefault="007D4F7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Соревнование</w:t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состоит 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из двух гонок</w:t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, определенных в данном положении:</w:t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  <w:t xml:space="preserve">— 1я </w:t>
      </w:r>
      <w:r w:rsid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- </w:t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«Маршрутная» гонка</w:t>
      </w:r>
    </w:p>
    <w:p w:rsidR="00DF29D1" w:rsidRPr="00A019F1" w:rsidRDefault="00DF29D1" w:rsidP="00A019F1">
      <w:pPr>
        <w:pStyle w:val="a6"/>
        <w:numPr>
          <w:ilvl w:val="0"/>
          <w:numId w:val="1"/>
        </w:num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A019F1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2я </w:t>
      </w:r>
      <w:r w:rsidR="00065DCD" w:rsidRPr="00A019F1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- </w:t>
      </w:r>
      <w:r w:rsidRPr="00A019F1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гонка на «дистанции»</w:t>
      </w:r>
    </w:p>
    <w:p w:rsidR="00A019F1" w:rsidRPr="00A019F1" w:rsidRDefault="00A019F1" w:rsidP="00A019F1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Порядок гонок может быть изменен в соответствии с погодными условиями. Информация о порядке гонок будет объявлена на брифинге шкиперов.</w:t>
      </w:r>
    </w:p>
    <w:p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Кубок проводится по Правилам Международных Правил Парусных Гонок 2013-2016 Международной парусной федерации (ППГ-13).</w:t>
      </w:r>
    </w:p>
    <w:p w:rsidR="00DF29D1" w:rsidRPr="00065DCD" w:rsidRDefault="00A019F1" w:rsidP="00393B51">
      <w:pPr>
        <w:shd w:val="clear" w:color="auto" w:fill="F7F7F7"/>
        <w:spacing w:after="390" w:line="354" w:lineRule="atLeast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Будут применяться: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Международные Пра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вила Парусных Гонок 2013-2016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Правила соревнований Всероссийской Федерации па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русного спорта (ППС-2014);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Правила плавания по внутренним водны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м путям Российской Федерации;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Местные правила п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лавания Московского бассейна;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Гоночн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ая инструкция на каждый этап;</w:t>
      </w:r>
      <w:r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="00DF29D1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Настоящее Положение о соревновании.</w:t>
      </w:r>
    </w:p>
    <w:p w:rsidR="00E051F6" w:rsidRPr="00065DCD" w:rsidRDefault="00E051F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Гоночная инструкция будет </w:t>
      </w:r>
      <w:r w:rsidR="0047731C"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опубликована Гоночным комитетом в день проведения соревнований не позднее одного часа до начала стартовой процедуры.</w:t>
      </w:r>
    </w:p>
    <w:p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5. Требования к участникам и условия их допуска</w:t>
      </w:r>
    </w:p>
    <w:p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Участники Кубка (экипажи и яхты) должны соответствовать требованиям правила 80 ППГ-13. Организаторы могут обязать участвующие яхты нести рекламу спонсоров Кубка.</w:t>
      </w:r>
    </w:p>
    <w:p w:rsidR="00DF29D1" w:rsidRPr="00065DCD" w:rsidRDefault="00DF29D1" w:rsidP="00393B51">
      <w:pPr>
        <w:shd w:val="clear" w:color="auto" w:fill="F7F7F7"/>
        <w:spacing w:after="0" w:line="354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Участники Кубка выступают в следующих классах и зачетных группах:</w:t>
      </w:r>
      <w:r w:rsidRPr="00065DCD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1. Абсолют</w:t>
      </w:r>
    </w:p>
    <w:p w:rsidR="00A91CD6" w:rsidRPr="00393B51" w:rsidRDefault="00A91CD6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Любые модели яхт марки 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val="en-US" w:eastAsia="ru-RU"/>
        </w:rPr>
        <w:t>MAXUS</w:t>
      </w:r>
      <w:r w:rsidRPr="00393B51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DF29D1" w:rsidRPr="00065DCD" w:rsidRDefault="00DF29D1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</w:pPr>
    </w:p>
    <w:p w:rsidR="00DF29D1" w:rsidRPr="00065DCD" w:rsidRDefault="00DF29D1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2.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val="en-US" w:eastAsia="ru-RU"/>
        </w:rPr>
        <w:t>MX</w:t>
      </w:r>
      <w:r w:rsidRPr="00393B51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 xml:space="preserve">24- </w:t>
      </w: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u w:val="single"/>
          <w:bdr w:val="none" w:sz="0" w:space="0" w:color="auto" w:frame="1"/>
          <w:lang w:eastAsia="ru-RU"/>
        </w:rPr>
        <w:t>Стандарт</w:t>
      </w:r>
    </w:p>
    <w:p w:rsidR="00A91CD6" w:rsidRPr="00065DCD" w:rsidRDefault="00A91CD6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Учас</w:t>
      </w:r>
      <w:r w:rsidR="00A019F1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т</w:t>
      </w: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ники на яхтах М</w:t>
      </w:r>
      <w:proofErr w:type="spell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val="en-US" w:eastAsia="ru-RU"/>
        </w:rPr>
        <w:t>axus</w:t>
      </w:r>
      <w:proofErr w:type="spell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-24 в «стандартной» комплектации.</w:t>
      </w:r>
    </w:p>
    <w:p w:rsidR="00A91CD6" w:rsidRPr="00393B51" w:rsidRDefault="00002B36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Яхты</w:t>
      </w:r>
      <w:r w:rsidR="00A91CD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М24 с </w:t>
      </w:r>
      <w:proofErr w:type="gramStart"/>
      <w:r w:rsidR="00A91CD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кинжальным</w:t>
      </w:r>
      <w:proofErr w:type="gramEnd"/>
      <w:r w:rsidR="00A91CD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="00A91CD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швертом</w:t>
      </w:r>
      <w:proofErr w:type="spellEnd"/>
      <w:r w:rsidR="00A91CD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, увеличенной мачтой, дополнительными парусами</w:t>
      </w:r>
      <w:r w:rsidR="00A019F1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участвуют только в отдельном</w:t>
      </w:r>
      <w:r w:rsidR="00A91CD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 зачете</w:t>
      </w:r>
      <w:bookmarkStart w:id="0" w:name="_GoBack"/>
      <w:bookmarkEnd w:id="0"/>
      <w:r w:rsidR="00A91CD6"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.</w:t>
      </w:r>
    </w:p>
    <w:p w:rsidR="00A91CD6" w:rsidRPr="00065DCD" w:rsidRDefault="00002B36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Решение о допуске в зачет М24 принимает тех</w:t>
      </w:r>
      <w:proofErr w:type="gramStart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>.и</w:t>
      </w:r>
      <w:proofErr w:type="gramEnd"/>
      <w:r w:rsidRPr="00065DCD"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  <w:t xml:space="preserve">нспектор </w:t>
      </w:r>
    </w:p>
    <w:p w:rsidR="00002B36" w:rsidRPr="00065DCD" w:rsidRDefault="00002B36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3"/>
          <w:szCs w:val="23"/>
          <w:bdr w:val="none" w:sz="0" w:space="0" w:color="auto" w:frame="1"/>
          <w:lang w:eastAsia="ru-RU"/>
        </w:rPr>
      </w:pPr>
    </w:p>
    <w:p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6. Заявки на участие</w:t>
      </w:r>
    </w:p>
    <w:p w:rsidR="00DF29D1" w:rsidRPr="00065DCD" w:rsidRDefault="00DF29D1" w:rsidP="00065DCD">
      <w:pPr>
        <w:shd w:val="clear" w:color="auto" w:fill="F7F7F7"/>
        <w:spacing w:after="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6.1 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Эл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ектронный адрес для приема заявок: 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Vladimir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@</w:t>
      </w:r>
      <w:proofErr w:type="spellStart"/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maxus</w:t>
      </w:r>
      <w:proofErr w:type="spellEnd"/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-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yachts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  <w:proofErr w:type="spellStart"/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ru</w:t>
      </w:r>
      <w:proofErr w:type="spellEnd"/>
    </w:p>
    <w:p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6.2. Для допуска к соревнованиям спортсмены должны дополнительно пройт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и регистрацию в офисе регаты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ВСБ «Галс» не позднее чем за 1 час до старт</w:t>
      </w:r>
      <w:r w:rsidR="0047731C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а первой гонки соревнований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7. Условия подведения итогов</w:t>
      </w:r>
    </w:p>
    <w:p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7.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1 Абсолютным победителем Кубка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объявляетс</w:t>
      </w:r>
      <w:r w:rsidR="007D4F7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я участник, набравший, в сумме, наименьшее количество очков по результатам гонок дня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:rsidR="00DF29D1" w:rsidRPr="00065DCD" w:rsidRDefault="007D4F7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lastRenderedPageBreak/>
        <w:t>7.2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Подсчет очков каждог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о участника в каждой гонке соревнований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производится по формуле:</w:t>
      </w:r>
    </w:p>
    <w:p w:rsidR="00DF29D1" w:rsidRPr="00065DCD" w:rsidRDefault="007D4F7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1 место -1 очко,</w:t>
      </w:r>
    </w:p>
    <w:p w:rsidR="007D4F76" w:rsidRPr="00065DCD" w:rsidRDefault="007D4F7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2 место – 2 очка,</w:t>
      </w:r>
    </w:p>
    <w:p w:rsidR="007D4F76" w:rsidRPr="00065DCD" w:rsidRDefault="007D4F7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3 место -3 очка и так далее, в соответствии с количеством яхт, принявших участие в соревнованиях.</w:t>
      </w:r>
    </w:p>
    <w:p w:rsidR="007D4F76" w:rsidRPr="00065DCD" w:rsidRDefault="007D4F7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Контрольное время прохождения дистанции устанавливается Гоночным комитетом и объявляется на брифинге шкиперов.</w:t>
      </w:r>
    </w:p>
    <w:p w:rsidR="00DF29D1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В случае, 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если участник не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стартовал ни в одной гонке соревнований, то</w:t>
      </w:r>
      <w:r w:rsidR="000E30C2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он получает максимальное количество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очков</w:t>
      </w:r>
      <w:r w:rsidR="000E30C2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, равное количеству заявившихся участников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:rsidR="00A91CD6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В случае равенства набранных очков более высокое место присуждается участнику, показавшему лучший по сравнению с друг</w:t>
      </w:r>
      <w:r w:rsidR="000E30C2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ими участниками результат в гонке №1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. </w:t>
      </w:r>
    </w:p>
    <w:p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8. Награждение победителей и призеров</w:t>
      </w:r>
    </w:p>
    <w:p w:rsidR="00DF29D1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Участники регаты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, занявшие призовые места награждаются </w:t>
      </w:r>
      <w:r w:rsidR="00A91CD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призами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и дипломами согласно положению о соревнованиях.</w:t>
      </w:r>
    </w:p>
    <w:p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Проводящая организация может устанавливать дополнительные призы</w:t>
      </w:r>
      <w:r w:rsidR="0047731C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, в том числе от спонсоров регаты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.</w:t>
      </w:r>
    </w:p>
    <w:p w:rsidR="00DF29D1" w:rsidRPr="00065DCD" w:rsidRDefault="00DF29D1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065DCD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9. Условия финансирования</w:t>
      </w:r>
    </w:p>
    <w:p w:rsidR="00DF29D1" w:rsidRPr="00065DCD" w:rsidRDefault="00A91CD6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Ф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инанс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ирование мероприятия осуществляе</w:t>
      </w:r>
      <w:r w:rsidR="00DF29D1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т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Московское представительство верфи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NORTHMAN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– «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MAXUS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YACHTS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val="en-US" w:eastAsia="ru-RU"/>
        </w:rPr>
        <w:t>RUSSIA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”</w:t>
      </w:r>
    </w:p>
    <w:p w:rsidR="0047731C" w:rsidRPr="00393B51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Заявочный орг</w:t>
      </w:r>
      <w:r w:rsidR="00393B5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анизационный взнос составляет 3</w:t>
      </w:r>
      <w:r w:rsidR="00533E07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0</w:t>
      </w:r>
      <w:r w:rsidR="00A019F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00</w:t>
      </w:r>
      <w:r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рублей и подлежит уплате до начала брифинга, проводимого Гоночным комитетом.</w:t>
      </w:r>
      <w:r w:rsidR="007C4056" w:rsidRPr="00065DCD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Оплата организационного взноса не освобождает участника от участия в соревнованиях.</w:t>
      </w:r>
      <w:r w:rsidR="00393B51" w:rsidRPr="00393B5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</w:p>
    <w:p w:rsidR="0047731C" w:rsidRPr="00065DCD" w:rsidRDefault="0047731C" w:rsidP="00065DCD">
      <w:pPr>
        <w:shd w:val="clear" w:color="auto" w:fill="F7F7F7"/>
        <w:spacing w:after="390" w:line="35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645187" w:rsidRPr="00065DCD" w:rsidRDefault="00645187" w:rsidP="00065DCD">
      <w:pPr>
        <w:jc w:val="both"/>
        <w:rPr>
          <w:rFonts w:ascii="Times New Roman" w:hAnsi="Times New Roman" w:cs="Times New Roman"/>
        </w:rPr>
      </w:pPr>
    </w:p>
    <w:sectPr w:rsidR="00645187" w:rsidRPr="00065DCD" w:rsidSect="0044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23577"/>
    <w:multiLevelType w:val="hybridMultilevel"/>
    <w:tmpl w:val="431ACDEA"/>
    <w:lvl w:ilvl="0" w:tplc="D6922F76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DF29D1"/>
    <w:rsid w:val="00002B36"/>
    <w:rsid w:val="00065DCD"/>
    <w:rsid w:val="000E30C2"/>
    <w:rsid w:val="002D6098"/>
    <w:rsid w:val="00393B51"/>
    <w:rsid w:val="003B53D8"/>
    <w:rsid w:val="00427F95"/>
    <w:rsid w:val="00441484"/>
    <w:rsid w:val="00456D80"/>
    <w:rsid w:val="0047731C"/>
    <w:rsid w:val="00525048"/>
    <w:rsid w:val="00533E07"/>
    <w:rsid w:val="00645187"/>
    <w:rsid w:val="006F2B54"/>
    <w:rsid w:val="007C4056"/>
    <w:rsid w:val="007D4F76"/>
    <w:rsid w:val="009216FD"/>
    <w:rsid w:val="009E128C"/>
    <w:rsid w:val="00A019F1"/>
    <w:rsid w:val="00A91CD6"/>
    <w:rsid w:val="00AD733C"/>
    <w:rsid w:val="00C4776B"/>
    <w:rsid w:val="00DF29D1"/>
    <w:rsid w:val="00E051F6"/>
    <w:rsid w:val="00F7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9D1"/>
    <w:rPr>
      <w:b/>
      <w:bCs/>
    </w:rPr>
  </w:style>
  <w:style w:type="character" w:customStyle="1" w:styleId="apple-converted-space">
    <w:name w:val="apple-converted-space"/>
    <w:basedOn w:val="a0"/>
    <w:rsid w:val="00DF29D1"/>
  </w:style>
  <w:style w:type="character" w:styleId="a5">
    <w:name w:val="Hyperlink"/>
    <w:basedOn w:val="a0"/>
    <w:uiPriority w:val="99"/>
    <w:semiHidden/>
    <w:unhideWhenUsed/>
    <w:rsid w:val="00DF29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9D1"/>
    <w:rPr>
      <w:b/>
      <w:bCs/>
    </w:rPr>
  </w:style>
  <w:style w:type="character" w:customStyle="1" w:styleId="apple-converted-space">
    <w:name w:val="apple-converted-space"/>
    <w:basedOn w:val="a0"/>
    <w:rsid w:val="00DF29D1"/>
  </w:style>
  <w:style w:type="character" w:styleId="a5">
    <w:name w:val="Hyperlink"/>
    <w:basedOn w:val="a0"/>
    <w:uiPriority w:val="99"/>
    <w:semiHidden/>
    <w:unhideWhenUsed/>
    <w:rsid w:val="00DF29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D2254-FE37-41A8-B507-8DA9F522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</cp:lastModifiedBy>
  <cp:revision>5</cp:revision>
  <dcterms:created xsi:type="dcterms:W3CDTF">2016-07-11T13:08:00Z</dcterms:created>
  <dcterms:modified xsi:type="dcterms:W3CDTF">2016-07-15T07:18:00Z</dcterms:modified>
</cp:coreProperties>
</file>